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C6D" w:rsidRPr="00675AEA" w:rsidRDefault="001B4C6D" w:rsidP="001B4C6D">
      <w:pPr>
        <w:pStyle w:val="1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F1A7A2" wp14:editId="1AB8E325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C6D" w:rsidRPr="0059590D" w:rsidRDefault="001B4C6D" w:rsidP="001B4C6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B4C6D" w:rsidRPr="0059590D" w:rsidRDefault="001B4C6D" w:rsidP="001B4C6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F61DEC" w:rsidRPr="0059590D" w:rsidRDefault="00F61DEC" w:rsidP="00F61D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П’ЯТА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F61DEC" w:rsidRDefault="00F61DEC" w:rsidP="00F61DEC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61DEC" w:rsidRDefault="00F61DEC" w:rsidP="00F61DEC">
      <w:pPr>
        <w:pStyle w:val="a3"/>
        <w:ind w:left="567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24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вересня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bookmarkStart w:id="0" w:name="_GoBack"/>
      <w:bookmarkEnd w:id="0"/>
      <w:r>
        <w:rPr>
          <w:b/>
          <w:lang w:val="uk-UA"/>
        </w:rPr>
        <w:t xml:space="preserve">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-85 -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1B4C6D" w:rsidRPr="00E01684" w:rsidRDefault="001B4C6D" w:rsidP="001B4C6D">
      <w:pPr>
        <w:pStyle w:val="a3"/>
        <w:ind w:left="567" w:hanging="141"/>
        <w:rPr>
          <w:b/>
          <w:lang w:val="uk-UA"/>
        </w:rPr>
      </w:pPr>
    </w:p>
    <w:p w:rsidR="001B4C6D" w:rsidRDefault="001B4C6D" w:rsidP="001B4C6D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1B4C6D" w:rsidRDefault="001B4C6D" w:rsidP="001B4C6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3,1</w:t>
      </w:r>
      <w:r w:rsidRPr="00D31221">
        <w:rPr>
          <w:b/>
          <w:lang w:val="uk-UA"/>
        </w:rPr>
        <w:t xml:space="preserve">  га, </w:t>
      </w:r>
    </w:p>
    <w:p w:rsidR="001B4C6D" w:rsidRDefault="001B4C6D" w:rsidP="001B4C6D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 xml:space="preserve">приватної садибної забудови в межах вулиць </w:t>
      </w:r>
    </w:p>
    <w:p w:rsidR="001B4C6D" w:rsidRDefault="001B4C6D" w:rsidP="001B4C6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Дорошенка, Степана Бандери та проектних зон виробничого </w:t>
      </w:r>
    </w:p>
    <w:p w:rsidR="001B4C6D" w:rsidRDefault="001B4C6D" w:rsidP="001B4C6D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та садибного призначення в м. Буча Київської області» </w:t>
      </w:r>
    </w:p>
    <w:p w:rsidR="001B4C6D" w:rsidRDefault="001B4C6D" w:rsidP="001B4C6D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</w:p>
    <w:p w:rsidR="001B4C6D" w:rsidRDefault="001B4C6D" w:rsidP="001B4C6D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Дорошенка, Степана Бандери та проектних зон виробничого та садибного призначення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ТОВ «Незалежна інвестиційна агенція»</w:t>
      </w:r>
      <w:r w:rsidRPr="00633FE8">
        <w:rPr>
          <w:lang w:val="uk-UA"/>
        </w:rPr>
        <w:t xml:space="preserve"> </w:t>
      </w:r>
      <w:r>
        <w:rPr>
          <w:lang w:val="uk-UA"/>
        </w:rPr>
        <w:t>та</w:t>
      </w:r>
      <w:r w:rsidRPr="00675AEA">
        <w:rPr>
          <w:lang w:val="uk-UA"/>
        </w:rPr>
        <w:t xml:space="preserve"> рішення</w:t>
      </w:r>
      <w:r w:rsidRPr="00E01684">
        <w:rPr>
          <w:lang w:val="uk-UA"/>
        </w:rPr>
        <w:t xml:space="preserve"> Бучанської міської ради  </w:t>
      </w:r>
      <w:r w:rsidRPr="00BD6139">
        <w:rPr>
          <w:lang w:val="uk-UA"/>
        </w:rPr>
        <w:t xml:space="preserve">№ </w:t>
      </w:r>
      <w:r>
        <w:rPr>
          <w:lang w:val="uk-UA"/>
        </w:rPr>
        <w:t>4922</w:t>
      </w:r>
      <w:r w:rsidRPr="00BD6139">
        <w:rPr>
          <w:lang w:val="uk-UA"/>
        </w:rPr>
        <w:t>-</w:t>
      </w:r>
      <w:r>
        <w:rPr>
          <w:lang w:val="uk-UA"/>
        </w:rPr>
        <w:t>79</w:t>
      </w:r>
      <w:r w:rsidRPr="00BD6139">
        <w:rPr>
          <w:lang w:val="uk-UA"/>
        </w:rPr>
        <w:t>-</w:t>
      </w:r>
      <w:r w:rsidRPr="00BD6139">
        <w:rPr>
          <w:lang w:val="en-US"/>
        </w:rPr>
        <w:t>V</w:t>
      </w:r>
      <w:r w:rsidRPr="00BD6139">
        <w:rPr>
          <w:lang w:val="uk-UA"/>
        </w:rPr>
        <w:t>ІІ від 2</w:t>
      </w:r>
      <w:r>
        <w:rPr>
          <w:lang w:val="uk-UA"/>
        </w:rPr>
        <w:t>1</w:t>
      </w:r>
      <w:r w:rsidRPr="00BD6139">
        <w:rPr>
          <w:lang w:val="uk-UA"/>
        </w:rPr>
        <w:t>.0</w:t>
      </w:r>
      <w:r>
        <w:rPr>
          <w:lang w:val="uk-UA"/>
        </w:rPr>
        <w:t>5</w:t>
      </w:r>
      <w:r w:rsidRPr="00BD6139">
        <w:rPr>
          <w:lang w:val="uk-UA"/>
        </w:rPr>
        <w:t>.20</w:t>
      </w:r>
      <w:r>
        <w:rPr>
          <w:lang w:val="uk-UA"/>
        </w:rPr>
        <w:t>20</w:t>
      </w:r>
      <w:r w:rsidRPr="00BD6139">
        <w:rPr>
          <w:lang w:val="uk-UA"/>
        </w:rPr>
        <w:t xml:space="preserve"> р. «</w:t>
      </w:r>
      <w:r w:rsidRPr="00675AEA">
        <w:rPr>
          <w:lang w:val="uk-UA"/>
        </w:rPr>
        <w:t>Про розробку матеріалів містобудівної документації на місцевому рівні, а саме:  «</w:t>
      </w:r>
      <w:r w:rsidRPr="00B9331B">
        <w:rPr>
          <w:lang w:val="uk-UA"/>
        </w:rPr>
        <w:t>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</w:t>
      </w:r>
      <w:r>
        <w:rPr>
          <w:lang w:val="uk-UA"/>
        </w:rPr>
        <w:t>»</w:t>
      </w:r>
      <w:r w:rsidRPr="00675AEA">
        <w:rPr>
          <w:lang w:val="uk-UA"/>
        </w:rPr>
        <w:t>, зважаючи</w:t>
      </w:r>
      <w:r>
        <w:rPr>
          <w:color w:val="000000"/>
          <w:lang w:val="uk-UA"/>
        </w:rPr>
        <w:t xml:space="preserve">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1B4C6D" w:rsidRDefault="001B4C6D" w:rsidP="001B4C6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B4C6D" w:rsidRDefault="001B4C6D" w:rsidP="001B4C6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1B4C6D" w:rsidRPr="004115D8" w:rsidRDefault="001B4C6D" w:rsidP="001B4C6D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4C6D" w:rsidRPr="00A749C0" w:rsidRDefault="001B4C6D" w:rsidP="001B4C6D">
      <w:pPr>
        <w:spacing w:after="0" w:line="240" w:lineRule="auto"/>
        <w:ind w:left="1701" w:hanging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 матеріали  містобудівної   документації   на   місцевому рівні, а саме: </w:t>
      </w:r>
      <w:r w:rsidRPr="00A749C0">
        <w:rPr>
          <w:rFonts w:ascii="Times New Roman" w:hAnsi="Times New Roman" w:cs="Times New Roman"/>
          <w:sz w:val="24"/>
          <w:szCs w:val="24"/>
          <w:lang w:val="uk-UA"/>
        </w:rPr>
        <w:t>«Детальний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області».</w:t>
      </w:r>
    </w:p>
    <w:p w:rsidR="001B4C6D" w:rsidRPr="00E3048E" w:rsidRDefault="001B4C6D" w:rsidP="001B4C6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4C6D" w:rsidRDefault="001B4C6D" w:rsidP="001B4C6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4C6D" w:rsidRDefault="001B4C6D" w:rsidP="001B4C6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B4C6D" w:rsidRPr="00E01684" w:rsidRDefault="001B4C6D" w:rsidP="001B4C6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1B4C6D" w:rsidRDefault="001B4C6D" w:rsidP="001B4C6D">
      <w:pPr>
        <w:rPr>
          <w:lang w:val="uk-UA"/>
        </w:rPr>
      </w:pPr>
    </w:p>
    <w:p w:rsidR="001B4C6D" w:rsidRDefault="001B4C6D" w:rsidP="001B4C6D">
      <w:pPr>
        <w:rPr>
          <w:lang w:val="uk-UA"/>
        </w:rPr>
      </w:pPr>
    </w:p>
    <w:p w:rsidR="001B4C6D" w:rsidRDefault="001B4C6D" w:rsidP="001B4C6D">
      <w:pPr>
        <w:rPr>
          <w:lang w:val="uk-UA"/>
        </w:rPr>
      </w:pPr>
    </w:p>
    <w:p w:rsidR="00A955CC" w:rsidRDefault="00A955CC"/>
    <w:sectPr w:rsidR="00A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74"/>
    <w:rsid w:val="001B4C6D"/>
    <w:rsid w:val="00A955CC"/>
    <w:rsid w:val="00EE0174"/>
    <w:rsid w:val="00F6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ECF57"/>
  <w15:chartTrackingRefBased/>
  <w15:docId w15:val="{725B0708-1650-4AF4-9744-4B5B2820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D"/>
  </w:style>
  <w:style w:type="paragraph" w:styleId="1">
    <w:name w:val="heading 1"/>
    <w:basedOn w:val="a"/>
    <w:next w:val="a"/>
    <w:link w:val="10"/>
    <w:qFormat/>
    <w:rsid w:val="001B4C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B4C6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4C6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4C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1B4C6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1B4C6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2020-09-17T13:22:00Z</dcterms:created>
  <dcterms:modified xsi:type="dcterms:W3CDTF">2020-09-21T13:07:00Z</dcterms:modified>
</cp:coreProperties>
</file>